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论语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十二章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知识：掌握重点实词；流畅翻译；基本文学常识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能力：翻译文言文方法——增删补换，字字落实，连词成句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态度：端正学习态度；改进学习方法；塑造人生观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拓展、提高：体会古文丰富意蕴，欣赏学习古人的优秀品质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课时：3课时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第一课时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学习前六章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掌握基本文学常识（孔子、论语、语录体、四书五经）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掌握重点实词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初步接触文言文翻译方法（字字落实、连词成句、增删补换）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教学环节：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课前准备：早自习朗读12章；导学案（文学常识）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小学时候学习的有关论语的句子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检查导学案（学生展示）【使用投影，直观，增加展示学生荣誉感，榜样作用】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“语录体”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初步感知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齐读前六章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找出自己以前学过的句子，和同桌相互说一说他们的意思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三、明细句意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1、学生展示翻译；教师逐句纠正。【在此一定要使用PPT，直观向学生展示“字字落实”“连词成句”“增删补换”翻译方法】【提示做笔记】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2、教师讲授学生没有接触过的句子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四、练习巩固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朗读，边读边记忆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试卷，检查听课情况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第二课时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后六章学习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根据课后练习，“端正学习态度；改进学习方法；塑造人生观”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强化文言文翻译方法（字字落实、连词成句、增删补换）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教学环节</w:t>
      </w: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书声琅琅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齐读前6章，背诵前六章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齐诵12章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共同学习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小组合作，共同翻译后六章，用铅笔圈出不能解释的词语，不会的暂时用原文代替。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小组展示，逐句翻译【PPT强化 句句落实、连词成句、增删补换】【提示做笔记】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男女分读【原句、翻译】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品读意蕴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结合课后练习，分类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学习态度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学习方法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人生态度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【提示做笔记】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练习巩固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男女分读【原句、翻译】与上一环节交换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试卷，有时间就展示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3733165" cy="326834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人不知而不</w:t>
      </w:r>
      <w:r>
        <w:rPr>
          <w:rFonts w:hint="eastAsia" w:ascii="楷体" w:hAnsi="楷体" w:eastAsia="楷体" w:cs="楷体"/>
          <w:sz w:val="28"/>
          <w:szCs w:val="28"/>
          <w:em w:val="dot"/>
        </w:rPr>
        <w:t>愠</w:t>
      </w:r>
      <w:r>
        <w:rPr>
          <w:rFonts w:hint="eastAsia" w:ascii="楷体" w:hAnsi="楷体" w:eastAsia="楷体" w:cs="楷体"/>
          <w:sz w:val="28"/>
          <w:szCs w:val="28"/>
        </w:rPr>
        <w:t>(yùn)             学而不思则</w:t>
      </w:r>
      <w:r>
        <w:rPr>
          <w:rFonts w:hint="eastAsia" w:ascii="楷体" w:hAnsi="楷体" w:eastAsia="楷体" w:cs="楷体"/>
          <w:sz w:val="28"/>
          <w:szCs w:val="28"/>
          <w:em w:val="dot"/>
        </w:rPr>
        <w:t>罔</w:t>
      </w:r>
      <w:r>
        <w:rPr>
          <w:rFonts w:hint="eastAsia" w:ascii="楷体" w:hAnsi="楷体" w:eastAsia="楷体" w:cs="楷体"/>
          <w:sz w:val="28"/>
          <w:szCs w:val="28"/>
        </w:rPr>
        <w:t>(wǎnɡ)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思而不学则</w:t>
      </w:r>
      <w:r>
        <w:rPr>
          <w:rFonts w:hint="eastAsia" w:ascii="楷体" w:hAnsi="楷体" w:eastAsia="楷体" w:cs="楷体"/>
          <w:sz w:val="28"/>
          <w:szCs w:val="28"/>
          <w:em w:val="dot"/>
        </w:rPr>
        <w:t>殆</w:t>
      </w:r>
      <w:r>
        <w:rPr>
          <w:rFonts w:hint="eastAsia" w:ascii="楷体" w:hAnsi="楷体" w:eastAsia="楷体" w:cs="楷体"/>
          <w:sz w:val="28"/>
          <w:szCs w:val="28"/>
        </w:rPr>
        <w:t>(dài)             不亦</w:t>
      </w:r>
      <w:r>
        <w:rPr>
          <w:rFonts w:hint="eastAsia" w:ascii="楷体" w:hAnsi="楷体" w:eastAsia="楷体" w:cs="楷体"/>
          <w:sz w:val="28"/>
          <w:szCs w:val="28"/>
          <w:em w:val="dot"/>
        </w:rPr>
        <w:t>说</w:t>
      </w:r>
      <w:r>
        <w:rPr>
          <w:rFonts w:hint="eastAsia" w:ascii="楷体" w:hAnsi="楷体" w:eastAsia="楷体" w:cs="楷体"/>
          <w:sz w:val="28"/>
          <w:szCs w:val="28"/>
        </w:rPr>
        <w:t>乎(yuè)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em w:val="dot"/>
        </w:rPr>
        <w:t>传</w:t>
      </w:r>
      <w:r>
        <w:rPr>
          <w:rFonts w:hint="eastAsia" w:ascii="楷体" w:hAnsi="楷体" w:eastAsia="楷体" w:cs="楷体"/>
          <w:sz w:val="28"/>
          <w:szCs w:val="28"/>
        </w:rPr>
        <w:t>不习乎（chuán）             三</w:t>
      </w:r>
      <w:r>
        <w:rPr>
          <w:rFonts w:hint="eastAsia" w:ascii="楷体" w:hAnsi="楷体" w:eastAsia="楷体" w:cs="楷体"/>
          <w:sz w:val="28"/>
          <w:szCs w:val="28"/>
          <w:em w:val="dot"/>
        </w:rPr>
        <w:t>省</w:t>
      </w:r>
      <w:r>
        <w:rPr>
          <w:rFonts w:hint="eastAsia" w:ascii="楷体" w:hAnsi="楷体" w:eastAsia="楷体" w:cs="楷体"/>
          <w:sz w:val="28"/>
          <w:szCs w:val="28"/>
        </w:rPr>
        <w:t>吾身(xǐnɡ)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</w:t>
      </w:r>
      <w:r>
        <w:rPr>
          <w:rFonts w:hint="eastAsia" w:ascii="楷体" w:hAnsi="楷体" w:eastAsia="楷体" w:cs="楷体"/>
          <w:sz w:val="28"/>
          <w:szCs w:val="28"/>
          <w:em w:val="dot"/>
        </w:rPr>
        <w:t>箪</w:t>
      </w:r>
      <w:r>
        <w:rPr>
          <w:rFonts w:hint="eastAsia" w:ascii="楷体" w:hAnsi="楷体" w:eastAsia="楷体" w:cs="楷体"/>
          <w:sz w:val="28"/>
          <w:szCs w:val="28"/>
        </w:rPr>
        <w:t>食（dān）                 四十而不</w:t>
      </w:r>
      <w:r>
        <w:rPr>
          <w:rFonts w:hint="eastAsia" w:ascii="楷体" w:hAnsi="楷体" w:eastAsia="楷体" w:cs="楷体"/>
          <w:sz w:val="28"/>
          <w:szCs w:val="28"/>
          <w:em w:val="dot"/>
        </w:rPr>
        <w:t>惑</w:t>
      </w:r>
      <w:r>
        <w:rPr>
          <w:rFonts w:hint="eastAsia" w:ascii="楷体" w:hAnsi="楷体" w:eastAsia="楷体" w:cs="楷体"/>
          <w:sz w:val="28"/>
          <w:szCs w:val="28"/>
        </w:rPr>
        <w:t>（huò）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不</w:t>
      </w:r>
      <w:r>
        <w:rPr>
          <w:rFonts w:hint="eastAsia" w:ascii="楷体" w:hAnsi="楷体" w:eastAsia="楷体" w:cs="楷体"/>
          <w:sz w:val="28"/>
          <w:szCs w:val="28"/>
          <w:em w:val="dot"/>
        </w:rPr>
        <w:t>逾矩</w:t>
      </w:r>
      <w:r>
        <w:rPr>
          <w:rFonts w:hint="eastAsia" w:ascii="楷体" w:hAnsi="楷体" w:eastAsia="楷体" w:cs="楷体"/>
          <w:sz w:val="28"/>
          <w:szCs w:val="28"/>
        </w:rPr>
        <w:t>（yú jǔ ）              曲</w:t>
      </w:r>
      <w:r>
        <w:rPr>
          <w:rFonts w:hint="eastAsia" w:ascii="楷体" w:hAnsi="楷体" w:eastAsia="楷体" w:cs="楷体"/>
          <w:sz w:val="28"/>
          <w:szCs w:val="28"/>
          <w:em w:val="dot"/>
        </w:rPr>
        <w:t>肱</w:t>
      </w:r>
      <w:r>
        <w:rPr>
          <w:rFonts w:hint="eastAsia" w:ascii="楷体" w:hAnsi="楷体" w:eastAsia="楷体" w:cs="楷体"/>
          <w:sz w:val="28"/>
          <w:szCs w:val="28"/>
        </w:rPr>
        <w:t>而枕之（ɡōnɡ）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博学而</w:t>
      </w:r>
      <w:r>
        <w:rPr>
          <w:rFonts w:hint="eastAsia" w:ascii="楷体" w:hAnsi="楷体" w:eastAsia="楷体" w:cs="楷体"/>
          <w:sz w:val="28"/>
          <w:szCs w:val="28"/>
          <w:em w:val="dot"/>
        </w:rPr>
        <w:t>笃</w:t>
      </w:r>
      <w:r>
        <w:rPr>
          <w:rFonts w:hint="eastAsia" w:ascii="楷体" w:hAnsi="楷体" w:eastAsia="楷体" w:cs="楷体"/>
          <w:sz w:val="28"/>
          <w:szCs w:val="28"/>
        </w:rPr>
        <w:t>志（dǔ）              逝者如斯</w:t>
      </w:r>
      <w:r>
        <w:rPr>
          <w:rFonts w:hint="eastAsia" w:ascii="楷体" w:hAnsi="楷体" w:eastAsia="楷体" w:cs="楷体"/>
          <w:sz w:val="28"/>
          <w:szCs w:val="28"/>
          <w:em w:val="dot"/>
        </w:rPr>
        <w:t>夫</w:t>
      </w:r>
      <w:r>
        <w:rPr>
          <w:rFonts w:hint="eastAsia" w:ascii="楷体" w:hAnsi="楷体" w:eastAsia="楷体" w:cs="楷体"/>
          <w:sz w:val="28"/>
          <w:szCs w:val="28"/>
        </w:rPr>
        <w:t>（fú ）</w:t>
      </w:r>
    </w:p>
    <w:p>
      <w:pPr>
        <w:autoSpaceDE w:val="0"/>
        <w:autoSpaceDN w:val="0"/>
        <w:adjustRightInd w:val="0"/>
        <w:spacing w:line="440" w:lineRule="exact"/>
        <w:ind w:left="-718" w:right="-483" w:rightChars="-230"/>
        <w:rPr>
          <w:rFonts w:hint="eastAsia" w:ascii="楷体" w:hAnsi="楷体" w:eastAsia="楷体" w:cs="楷体"/>
          <w:b/>
          <w:color w:val="00000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1. 学而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时习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之（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按时，学习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）2.有朋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自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远方来（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3.人不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知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而不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了解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）（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生气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）4.不亦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君子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乎（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有才得的人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5.吾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日三省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吾身（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每天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）（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多次，反省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）6.与朋友交而不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信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乎（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诚信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7.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传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不习乎（ 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传授的知识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）8.三十而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立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立身，有所成就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9.四十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不惑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不迷惑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 ）10.不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逾矩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超过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）（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法度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11.温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故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而知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新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旧的知识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 ）（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新的理解和体会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）12.学而不思则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罔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迷惑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13.思而不学则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殆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疑惑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）14.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可以为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师矣（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）（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凭借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）（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做，当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15.人不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堪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其忧（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忍受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）16.</w:t>
      </w:r>
      <w:r>
        <w:rPr>
          <w:rFonts w:hint="eastAsia" w:ascii="楷体" w:hAnsi="楷体" w:eastAsia="楷体" w:cs="楷体"/>
          <w:b/>
          <w:bCs/>
          <w:color w:val="333333"/>
          <w:kern w:val="0"/>
          <w:sz w:val="28"/>
          <w:szCs w:val="28"/>
        </w:rPr>
        <w:t>知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之者不如</w:t>
      </w:r>
      <w:r>
        <w:rPr>
          <w:rFonts w:hint="eastAsia" w:ascii="楷体" w:hAnsi="楷体" w:eastAsia="楷体" w:cs="楷体"/>
          <w:b/>
          <w:bCs/>
          <w:color w:val="333333"/>
          <w:kern w:val="0"/>
          <w:sz w:val="28"/>
          <w:szCs w:val="28"/>
        </w:rPr>
        <w:t>好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之者（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懂得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）（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喜爱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17.好知者不如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乐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知者（ 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以…为乐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）18.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饭疏食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饮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水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（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吃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）（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粗粮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）（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冷水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19. 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曲肱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而枕之（      ）20.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不义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而富且贵（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21.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于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我如浮云（      ）22.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三人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行必有我师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焉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（      ）（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23.择其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善者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而从之（      ）24子在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川上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曰（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25.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逝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者如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斯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夫（      ）（      ）26.不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舍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昼夜（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27.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三军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可夺帅也（      ）28.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匹夫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不可夺志也（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29.博学而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笃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志（      ）30.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切问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而</w:t>
      </w:r>
      <w:r>
        <w:rPr>
          <w:rFonts w:hint="eastAsia" w:ascii="楷体" w:hAnsi="楷体" w:eastAsia="楷体" w:cs="楷体"/>
          <w:b/>
          <w:color w:val="333333"/>
          <w:kern w:val="0"/>
          <w:sz w:val="28"/>
          <w:szCs w:val="28"/>
        </w:rPr>
        <w:t>近思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（      ）（      ）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学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zh-CN"/>
        </w:rPr>
        <w:t>而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时习之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然后，表示承接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人不知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zh-CN"/>
        </w:rPr>
        <w:t>而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不愠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却，但是；表示转折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温故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zh-CN"/>
        </w:rPr>
        <w:t>而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知新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从而，表示承接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学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zh-CN"/>
        </w:rPr>
        <w:t>而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不思则罔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却，但是；表示转折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思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zh-CN"/>
        </w:rPr>
        <w:t>而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不学则殆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却，但是；表示转折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2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1.子曰：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“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学而时习之，不亦说乎？有朋自远方来，不亦乐乎？人不知而不愠，不亦君子乎？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”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子：孔子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而：进而，然后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时：按时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习：温习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之：代词，它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亦：也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说：通“悦”愉快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乎：语气词，吗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朋：志同道合的人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自：从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乐：快乐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知：了解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而：但是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愠：愤恨、恼恨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译文：学习了，然后时常复习它，不也愉快吗？有志同道合的人从远方来，不也快乐吗？人们不了解我，我却不生气，不也是君子吗？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2" w:firstLineChars="15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2.曾子曰：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“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吾日三省吾身：为人谋而不忠乎？与朋友交而不信乎？传不习乎？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”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子：古时对男子的尊称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吾：我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日：每天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三：多次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省：反省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吾身：我自己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为：替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谋：谋划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忠：尽心尽力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信：诚实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传：老师传授的知识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习：温习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译文：我每天多次反省自己，替别人办事是不是尽心尽力呢？和朋友交往是不是诚实呢？老师传授的知识是不是复习了呢？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2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3.子曰：“吾十有五而志于学，三十而立，四十而不惑，五十而知天命，六十而耳顺，七十而从心所欲，不逾矩。”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  <w:t xml:space="preserve">而: 就       学：做学问  立：独立做事  不惑：通达事理      知：懂得    天命：自然的规律和命运    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  <w:t>耳顺：能听得进不同的意见    逾：越过、超过      矩：规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译文：我十五岁开始立志学习，三十岁能自立于世，四十岁遇事就不迷惑，五十岁懂得了什么是天命，六十岁能听得进不同的意见，到七十岁才能达到随心所欲，想怎么做便怎么做，也不会超出规矩。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2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4.子曰：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“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温故而知新，可以为师矣。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”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故：旧的知识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而：然后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知：领悟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以：凭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为：做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矣：语气词，了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译文：温习学过的知识就会得到新的理解和体会，可以凭借这点当老师了。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2" w:firstLineChars="15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5.子曰：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“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学而不思则罔，思而不学则殆。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”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而：却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则：就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罔：迷惑无所得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殆：有害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译文：只读书却不思考就会感到迷茫而无所适从，只思考却不读书就会有害。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2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6.子曰：“贤哉回也，一箪食，一瓢饮，在陋巷，人不堪其忧，回也不改其乐。贤哉回也。”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  <w:t xml:space="preserve">贤：高尚      箪：古代盛饭用的圆形竹器     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  <w:t>陋巷：简陋的住所       堪：忍受</w:t>
      </w:r>
    </w:p>
    <w:p>
      <w:pPr>
        <w:autoSpaceDE w:val="0"/>
        <w:autoSpaceDN w:val="0"/>
        <w:bidi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译文：孔子说：“多么有贤德啊，颜回！一竹篮饭，一瓜瓢水，住在 简陋的小巷子里，别人都受不了那穷困的忧愁，颜回却依然自得 其乐。多么有贤德啊，颜回！”</w:t>
      </w:r>
    </w:p>
    <w:p>
      <w:pPr>
        <w:autoSpaceDE w:val="0"/>
        <w:autoSpaceDN w:val="0"/>
        <w:bidi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（在落实重点字词的基础上，把句子翻译也落实下去。）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7.子曰：“知之者不如好之者，好之者不如乐之者。”</w:t>
      </w:r>
    </w:p>
    <w:p>
      <w:pPr>
        <w:autoSpaceDE w:val="0"/>
        <w:autoSpaceDN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译文：孔子说：“对于学习，知道怎么学习的人，不如爱好学习的人；爱好学习的人，又不如以学习为乐趣的人。”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8.子曰：“饭疏食饮水，曲肱而枕之，乐亦在其中矣。不义而富且贵，于我如浮云。”</w:t>
      </w:r>
    </w:p>
    <w:p>
      <w:pPr>
        <w:autoSpaceDE w:val="0"/>
        <w:autoSpaceDN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译文：孔子说：“吃粗粮，喝白水，弯着胳膊当枕头，乐趣也就在这中间了。用不正当的手段得来的富贵，对于我来讲就像是天上的浮云一样。”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9.子曰：“三人行，必有我师焉。择其善者而从之，其不善者而改之。”</w:t>
      </w:r>
    </w:p>
    <w:p>
      <w:pPr>
        <w:autoSpaceDE w:val="0"/>
        <w:autoSpaceDN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三：虚数，几个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行：走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焉：于之，在其中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善者：长处、优点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从：学习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不善者：短处</w:t>
      </w:r>
    </w:p>
    <w:p>
      <w:pPr>
        <w:autoSpaceDE w:val="0"/>
        <w:autoSpaceDN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译文：几个人一同走路，其中一定有我的老师。选择他们的长处来学习，看到自己也有他们的短处就要改正。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10.子在川上曰:“逝者如斯夫！不舍昼夜。”</w:t>
      </w:r>
    </w:p>
    <w:p>
      <w:pPr>
        <w:autoSpaceDE w:val="0"/>
        <w:autoSpaceDN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译文：孔子在河边感叹道：“一去不复返的时光就像这河水一样，日夜不停。”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11.子曰：“三军可夺帅也，匹夫不可夺志也。”</w:t>
      </w:r>
    </w:p>
    <w:p>
      <w:pPr>
        <w:autoSpaceDE w:val="0"/>
        <w:autoSpaceDN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译文：孔子说：“一个军队的主帅可能被夺去，但一个普通人的志向不可能被夺去。”</w:t>
      </w:r>
    </w:p>
    <w:p>
      <w:pPr>
        <w:autoSpaceDE w:val="0"/>
        <w:autoSpaceDN w:val="0"/>
        <w:adjustRightInd w:val="0"/>
        <w:spacing w:line="440" w:lineRule="exact"/>
        <w:ind w:left="-716" w:leftChars="-342" w:right="-483" w:rightChars="-230" w:hanging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  <w:t>12.子夏曰：“博学而笃志，切问而近思，仁在其中矣。”</w:t>
      </w:r>
    </w:p>
    <w:p>
      <w:pPr>
        <w:autoSpaceDE w:val="0"/>
        <w:autoSpaceDN w:val="0"/>
        <w:adjustRightInd w:val="0"/>
        <w:spacing w:line="440" w:lineRule="exact"/>
        <w:ind w:left="-718" w:leftChars="-342" w:right="-483" w:rightChars="-230" w:firstLine="420" w:firstLineChars="15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</w:rPr>
        <w:t>译文：子夏说：“广泛地学习而且能坚守自己的志向，恳切地提问并且能多考虑当前的事情，仁德就在其中了。”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440" w:lineRule="exact"/>
        <w:ind w:left="-718" w:right="-483" w:rightChars="-230"/>
        <w:rPr>
          <w:rFonts w:hint="eastAsia" w:ascii="楷体" w:hAnsi="楷体" w:eastAsia="楷体" w:cs="楷体"/>
          <w:b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40" w:lineRule="exact"/>
        <w:ind w:left="-718" w:right="-483" w:rightChars="-230"/>
        <w:rPr>
          <w:rFonts w:hint="eastAsia" w:ascii="楷体" w:hAnsi="楷体" w:eastAsia="楷体" w:cs="楷体"/>
          <w:b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zh-CN"/>
        </w:rPr>
        <w:t>课堂小结：</w:t>
      </w:r>
    </w:p>
    <w:p>
      <w:pPr>
        <w:autoSpaceDE w:val="0"/>
        <w:autoSpaceDN w:val="0"/>
        <w:adjustRightInd w:val="0"/>
        <w:spacing w:line="440" w:lineRule="exact"/>
        <w:ind w:left="-718" w:right="-483" w:rightChars="-23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zh-CN"/>
        </w:rPr>
        <w:t>成语：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出自《论语》十二章的成语有好几个，你们找到了几个？</w:t>
      </w:r>
    </w:p>
    <w:p>
      <w:pPr>
        <w:autoSpaceDE w:val="0"/>
        <w:autoSpaceDN w:val="0"/>
        <w:adjustRightInd w:val="0"/>
        <w:spacing w:line="440" w:lineRule="exact"/>
        <w:ind w:left="-718" w:right="-483" w:rightChars="-230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40" w:lineRule="exact"/>
        <w:ind w:left="-718" w:right="-483" w:rightChars="-23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zh-CN"/>
        </w:rPr>
        <w:t>不亦乐乎、温故知新、三人行必有我师、择善而从、不惑之年、随心所欲、择善而从、箪食瓢饮、富贵浮云、。逝者如斯、而立之年、耳顺之年、匹夫不可夺志</w:t>
      </w: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1DFE4"/>
    <w:multiLevelType w:val="singleLevel"/>
    <w:tmpl w:val="9C21DF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0FB022"/>
    <w:multiLevelType w:val="singleLevel"/>
    <w:tmpl w:val="E70FB0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1A43C5"/>
    <w:multiLevelType w:val="singleLevel"/>
    <w:tmpl w:val="0C1A43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67847"/>
    <w:rsid w:val="09867847"/>
    <w:rsid w:val="255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2018-09-16T04:23:00Z</dcterms:created>
  <dc:creator>安之若素</dc:creator>
  <cp:lastModifiedBy>番茄酱</cp:lastModifiedBy>
  <dcterms:modified xsi:type="dcterms:W3CDTF">2021-01-11T11:11:27Z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